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DF9" w:rsidRDefault="00C90D94" w:rsidP="00C90D94">
      <w:pPr>
        <w:rPr>
          <w:sz w:val="96"/>
          <w:szCs w:val="96"/>
        </w:rPr>
      </w:pPr>
      <w:r>
        <w:rPr>
          <w:sz w:val="48"/>
          <w:szCs w:val="48"/>
        </w:rPr>
        <w:t xml:space="preserve">     </w:t>
      </w:r>
      <w:r>
        <w:rPr>
          <w:noProof/>
        </w:rPr>
        <w:drawing>
          <wp:inline distT="0" distB="0" distL="0" distR="0">
            <wp:extent cx="1366007" cy="1781175"/>
            <wp:effectExtent l="19050" t="0" r="5593" b="0"/>
            <wp:docPr id="2" name="Picture 1" descr="raising the bar image 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ising the bar image WEB.jpg"/>
                    <pic:cNvPicPr/>
                  </pic:nvPicPr>
                  <pic:blipFill>
                    <a:blip r:embed="rId4" cstate="print"/>
                    <a:stretch>
                      <a:fillRect/>
                    </a:stretch>
                  </pic:blipFill>
                  <pic:spPr>
                    <a:xfrm>
                      <a:off x="0" y="0"/>
                      <a:ext cx="1367000" cy="1782470"/>
                    </a:xfrm>
                    <a:prstGeom prst="rect">
                      <a:avLst/>
                    </a:prstGeom>
                  </pic:spPr>
                </pic:pic>
              </a:graphicData>
            </a:graphic>
          </wp:inline>
        </w:drawing>
      </w:r>
      <w:r>
        <w:rPr>
          <w:sz w:val="48"/>
          <w:szCs w:val="48"/>
        </w:rPr>
        <w:t xml:space="preserve">    </w:t>
      </w:r>
      <w:r w:rsidR="00CD52E7">
        <w:rPr>
          <w:sz w:val="48"/>
          <w:szCs w:val="48"/>
        </w:rPr>
        <w:t xml:space="preserve">    </w:t>
      </w:r>
      <w:r w:rsidR="00CD52E7" w:rsidRPr="00CD52E7">
        <w:rPr>
          <w:sz w:val="96"/>
          <w:szCs w:val="96"/>
        </w:rPr>
        <w:t xml:space="preserve">Sessions </w:t>
      </w:r>
    </w:p>
    <w:p w:rsidR="00EE61E5" w:rsidRDefault="00EE61E5" w:rsidP="00EE61E5">
      <w:pPr>
        <w:jc w:val="center"/>
        <w:rPr>
          <w:sz w:val="32"/>
          <w:szCs w:val="32"/>
        </w:rPr>
      </w:pPr>
      <w:r>
        <w:rPr>
          <w:sz w:val="32"/>
          <w:szCs w:val="32"/>
        </w:rPr>
        <w:t>**All sessions will be presented at each of the session times, so you will choose three that you are interested in attending**</w:t>
      </w:r>
    </w:p>
    <w:p w:rsidR="00EE61E5" w:rsidRDefault="00EE61E5" w:rsidP="00EE61E5">
      <w:pPr>
        <w:jc w:val="center"/>
        <w:rPr>
          <w:sz w:val="32"/>
          <w:szCs w:val="32"/>
        </w:rPr>
      </w:pPr>
    </w:p>
    <w:p w:rsidR="00EE61E5" w:rsidRPr="00D8559B" w:rsidRDefault="00EE61E5" w:rsidP="00EE61E5">
      <w:pPr>
        <w:rPr>
          <w:b/>
          <w:sz w:val="32"/>
          <w:szCs w:val="32"/>
        </w:rPr>
      </w:pPr>
      <w:proofErr w:type="spellStart"/>
      <w:r w:rsidRPr="00D8559B">
        <w:rPr>
          <w:b/>
          <w:sz w:val="32"/>
          <w:szCs w:val="32"/>
        </w:rPr>
        <w:t>Questions+Reply+Moodle</w:t>
      </w:r>
      <w:proofErr w:type="spellEnd"/>
      <w:r w:rsidRPr="00D8559B">
        <w:rPr>
          <w:b/>
          <w:sz w:val="32"/>
          <w:szCs w:val="32"/>
        </w:rPr>
        <w:t>=Motivation</w:t>
      </w:r>
    </w:p>
    <w:p w:rsidR="00EE61E5" w:rsidRDefault="00EE61E5" w:rsidP="00EE61E5">
      <w:pPr>
        <w:rPr>
          <w:sz w:val="32"/>
          <w:szCs w:val="32"/>
        </w:rPr>
      </w:pPr>
      <w:r>
        <w:rPr>
          <w:sz w:val="32"/>
          <w:szCs w:val="32"/>
        </w:rPr>
        <w:t>Sue Harris, SAISD</w:t>
      </w:r>
    </w:p>
    <w:p w:rsidR="005E0F2B" w:rsidRPr="005E0F2B" w:rsidRDefault="005E0F2B" w:rsidP="00EE61E5">
      <w:r w:rsidRPr="005E0F2B">
        <w:t xml:space="preserve">Learn how the use of </w:t>
      </w:r>
      <w:proofErr w:type="spellStart"/>
      <w:r w:rsidRPr="005E0F2B">
        <w:t>Moodle</w:t>
      </w:r>
      <w:proofErr w:type="spellEnd"/>
      <w:r w:rsidRPr="005E0F2B">
        <w:t xml:space="preserve"> in the classroom can improve critical thinking skills, writing, and reading. Through the use of Online Literature Circles and Student News Network discussion forums students can share their opinions and reply to other classrooms and their peers. Sign your class up for this collaborate GT experience hosted on a safe @3b 2.0 </w:t>
      </w:r>
      <w:proofErr w:type="gramStart"/>
      <w:r w:rsidRPr="005E0F2B">
        <w:t>tool</w:t>
      </w:r>
      <w:proofErr w:type="gramEnd"/>
      <w:r w:rsidRPr="005E0F2B">
        <w:t>.</w:t>
      </w:r>
    </w:p>
    <w:p w:rsidR="00EE61E5" w:rsidRPr="00EE61E5" w:rsidRDefault="00EE61E5" w:rsidP="00EE61E5"/>
    <w:p w:rsidR="00CD52E7" w:rsidRPr="00D8559B" w:rsidRDefault="00D8559B" w:rsidP="00C90D94">
      <w:pPr>
        <w:rPr>
          <w:b/>
          <w:sz w:val="32"/>
          <w:szCs w:val="32"/>
        </w:rPr>
      </w:pPr>
      <w:r w:rsidRPr="00D8559B">
        <w:rPr>
          <w:b/>
          <w:sz w:val="32"/>
          <w:szCs w:val="32"/>
        </w:rPr>
        <w:t>AP Classes with TX VSN</w:t>
      </w:r>
    </w:p>
    <w:p w:rsidR="00D8559B" w:rsidRDefault="00D8559B" w:rsidP="00C90D94">
      <w:pPr>
        <w:rPr>
          <w:sz w:val="32"/>
          <w:szCs w:val="32"/>
        </w:rPr>
      </w:pPr>
      <w:r>
        <w:rPr>
          <w:sz w:val="32"/>
          <w:szCs w:val="32"/>
        </w:rPr>
        <w:t>Molly Valdez, SAISD</w:t>
      </w:r>
    </w:p>
    <w:p w:rsidR="00D8559B" w:rsidRDefault="00D8559B" w:rsidP="00C90D94">
      <w:r w:rsidRPr="00D8559B">
        <w:t xml:space="preserve">AP Classes Online with </w:t>
      </w:r>
      <w:proofErr w:type="spellStart"/>
      <w:r w:rsidRPr="00D8559B">
        <w:t>TxVSN</w:t>
      </w:r>
      <w:proofErr w:type="spellEnd"/>
    </w:p>
    <w:p w:rsidR="00D8559B" w:rsidRDefault="00D8559B" w:rsidP="00C90D94"/>
    <w:p w:rsidR="00D8559B" w:rsidRPr="00D8559B" w:rsidRDefault="00D8559B" w:rsidP="00C90D94">
      <w:pPr>
        <w:rPr>
          <w:b/>
          <w:sz w:val="32"/>
          <w:szCs w:val="32"/>
        </w:rPr>
      </w:pPr>
      <w:r w:rsidRPr="00D8559B">
        <w:rPr>
          <w:b/>
          <w:sz w:val="32"/>
          <w:szCs w:val="32"/>
        </w:rPr>
        <w:t>Differentiated Interest Learning</w:t>
      </w:r>
    </w:p>
    <w:p w:rsidR="00D8559B" w:rsidRDefault="00D8559B" w:rsidP="00C90D94">
      <w:pPr>
        <w:rPr>
          <w:sz w:val="32"/>
          <w:szCs w:val="32"/>
        </w:rPr>
      </w:pPr>
      <w:r>
        <w:rPr>
          <w:sz w:val="32"/>
          <w:szCs w:val="32"/>
        </w:rPr>
        <w:t>Deborah Gil, SAISD</w:t>
      </w:r>
    </w:p>
    <w:p w:rsidR="00CD52E7" w:rsidRDefault="00D8559B" w:rsidP="00C90D94">
      <w:r w:rsidRPr="00D8559B">
        <w:t xml:space="preserve">The purpose of this session will be to train teachers to create rigorous student-centered interest learning centers based on the Principles of Differentiation, and Sandra Kaplan's theme and generalization concepts. Joseph </w:t>
      </w:r>
      <w:proofErr w:type="spellStart"/>
      <w:r w:rsidRPr="00D8559B">
        <w:t>Renzulli's</w:t>
      </w:r>
      <w:proofErr w:type="spellEnd"/>
      <w:r w:rsidRPr="00D8559B">
        <w:t xml:space="preserve"> Interest Inventories and The Compactor will be presented also so teachers will understand how to provide opportunities for students to use centers in the classroom.</w:t>
      </w:r>
    </w:p>
    <w:p w:rsidR="00D8559B" w:rsidRDefault="00D8559B" w:rsidP="00C90D94"/>
    <w:p w:rsidR="00D8559B" w:rsidRDefault="00D8559B" w:rsidP="00C90D94">
      <w:pPr>
        <w:rPr>
          <w:b/>
          <w:sz w:val="32"/>
          <w:szCs w:val="32"/>
        </w:rPr>
      </w:pPr>
      <w:r>
        <w:rPr>
          <w:b/>
          <w:sz w:val="32"/>
          <w:szCs w:val="32"/>
        </w:rPr>
        <w:t>Picasso with a Twist</w:t>
      </w:r>
    </w:p>
    <w:p w:rsidR="00D8559B" w:rsidRDefault="00D8559B" w:rsidP="00C90D94">
      <w:pPr>
        <w:rPr>
          <w:sz w:val="32"/>
          <w:szCs w:val="32"/>
        </w:rPr>
      </w:pPr>
      <w:r>
        <w:rPr>
          <w:sz w:val="32"/>
          <w:szCs w:val="32"/>
        </w:rPr>
        <w:t>Marcy Gutierrez, SAISD</w:t>
      </w:r>
    </w:p>
    <w:p w:rsidR="00D8559B" w:rsidRPr="00D8559B" w:rsidRDefault="00D8559B" w:rsidP="00D8559B">
      <w:r w:rsidRPr="00D8559B">
        <w:t xml:space="preserve">Picasso with a Twist: Abstracting Las </w:t>
      </w:r>
      <w:proofErr w:type="spellStart"/>
      <w:r w:rsidRPr="00D8559B">
        <w:t>Meninas</w:t>
      </w:r>
      <w:proofErr w:type="spellEnd"/>
      <w:r w:rsidRPr="00D8559B">
        <w:t xml:space="preserve"> by </w:t>
      </w:r>
      <w:proofErr w:type="gramStart"/>
      <w:r w:rsidRPr="00D8559B">
        <w:t>Velasquez .</w:t>
      </w:r>
      <w:proofErr w:type="gramEnd"/>
    </w:p>
    <w:p w:rsidR="00D8559B" w:rsidRDefault="00D8559B" w:rsidP="00D8559B">
      <w:r w:rsidRPr="00D8559B">
        <w:t xml:space="preserve">Participate in this artistic approach formatted around Robert and Michele Bernstein’s Book Sparks of Genius: The Thirteen Thinking Tools of the World’s Most Creative People. This workshop provides ideas to engage students in meaningful discussions and abstracting activities within various content areas. (All levels, Power Point and hands on) </w:t>
      </w:r>
      <w:proofErr w:type="gramStart"/>
      <w:r w:rsidRPr="00D8559B">
        <w:t xml:space="preserve">Based on </w:t>
      </w:r>
      <w:proofErr w:type="spellStart"/>
      <w:r w:rsidRPr="00D8559B">
        <w:t>Syfr</w:t>
      </w:r>
      <w:proofErr w:type="spellEnd"/>
      <w:r w:rsidRPr="00D8559B">
        <w:t xml:space="preserve"> training.</w:t>
      </w:r>
      <w:proofErr w:type="gramEnd"/>
    </w:p>
    <w:p w:rsidR="00D8559B" w:rsidRDefault="00D8559B" w:rsidP="00D8559B"/>
    <w:p w:rsidR="005E0F2B" w:rsidRDefault="005E0F2B" w:rsidP="00D8559B"/>
    <w:p w:rsidR="005E0F2B" w:rsidRDefault="005E0F2B" w:rsidP="00D8559B"/>
    <w:p w:rsidR="005E0F2B" w:rsidRDefault="005E0F2B" w:rsidP="00D8559B"/>
    <w:p w:rsidR="005E0F2B" w:rsidRDefault="005E0F2B" w:rsidP="00D8559B"/>
    <w:p w:rsidR="005E0F2B" w:rsidRDefault="005E0F2B" w:rsidP="00D8559B"/>
    <w:p w:rsidR="005E0F2B" w:rsidRDefault="005E0F2B" w:rsidP="00D8559B"/>
    <w:p w:rsidR="005E0F2B" w:rsidRDefault="005E0F2B" w:rsidP="00D8559B"/>
    <w:p w:rsidR="005E0F2B" w:rsidRDefault="005E0F2B" w:rsidP="00D8559B"/>
    <w:p w:rsidR="00D8559B" w:rsidRDefault="00D8559B" w:rsidP="00D8559B">
      <w:pPr>
        <w:rPr>
          <w:b/>
          <w:sz w:val="32"/>
          <w:szCs w:val="32"/>
        </w:rPr>
      </w:pPr>
      <w:r>
        <w:rPr>
          <w:b/>
          <w:sz w:val="32"/>
          <w:szCs w:val="32"/>
        </w:rPr>
        <w:lastRenderedPageBreak/>
        <w:t>Graphing Calculators in 4</w:t>
      </w:r>
      <w:r w:rsidRPr="00D8559B">
        <w:rPr>
          <w:b/>
          <w:sz w:val="32"/>
          <w:szCs w:val="32"/>
          <w:vertAlign w:val="superscript"/>
        </w:rPr>
        <w:t>th</w:t>
      </w:r>
      <w:r>
        <w:rPr>
          <w:b/>
          <w:sz w:val="32"/>
          <w:szCs w:val="32"/>
        </w:rPr>
        <w:t xml:space="preserve"> and 5</w:t>
      </w:r>
      <w:r w:rsidRPr="00D8559B">
        <w:rPr>
          <w:b/>
          <w:sz w:val="32"/>
          <w:szCs w:val="32"/>
          <w:vertAlign w:val="superscript"/>
        </w:rPr>
        <w:t>th</w:t>
      </w:r>
      <w:r>
        <w:rPr>
          <w:b/>
          <w:sz w:val="32"/>
          <w:szCs w:val="32"/>
        </w:rPr>
        <w:t xml:space="preserve"> Grade GT Math Classrooms</w:t>
      </w:r>
    </w:p>
    <w:p w:rsidR="00D8559B" w:rsidRDefault="00D8559B" w:rsidP="00D8559B">
      <w:pPr>
        <w:rPr>
          <w:sz w:val="32"/>
          <w:szCs w:val="32"/>
        </w:rPr>
      </w:pPr>
      <w:r>
        <w:rPr>
          <w:sz w:val="32"/>
          <w:szCs w:val="32"/>
        </w:rPr>
        <w:t>Ed Gordon, SAISD</w:t>
      </w:r>
    </w:p>
    <w:p w:rsidR="00D8559B" w:rsidRPr="00D8559B" w:rsidRDefault="00D8559B" w:rsidP="00D8559B">
      <w:r w:rsidRPr="00D8559B">
        <w:t>Demonstration of a student math activity (Four 4’s) stressing order of operations and taking a 4th/5th grade GT math student well beyond what is normally covered.</w:t>
      </w:r>
    </w:p>
    <w:p w:rsidR="00D8559B" w:rsidRDefault="00D8559B" w:rsidP="00D8559B">
      <w:pPr>
        <w:rPr>
          <w:sz w:val="32"/>
          <w:szCs w:val="32"/>
        </w:rPr>
      </w:pPr>
    </w:p>
    <w:p w:rsidR="00D8559B" w:rsidRDefault="00D8559B" w:rsidP="00D8559B">
      <w:pPr>
        <w:rPr>
          <w:b/>
          <w:sz w:val="32"/>
          <w:szCs w:val="32"/>
        </w:rPr>
      </w:pPr>
      <w:r w:rsidRPr="00D8559B">
        <w:rPr>
          <w:b/>
          <w:sz w:val="32"/>
          <w:szCs w:val="32"/>
        </w:rPr>
        <w:t xml:space="preserve">12 Brain Rules from </w:t>
      </w:r>
      <w:r>
        <w:rPr>
          <w:b/>
          <w:sz w:val="32"/>
          <w:szCs w:val="32"/>
        </w:rPr>
        <w:t>Dr. John Medina’s book</w:t>
      </w:r>
      <w:r w:rsidRPr="00D8559B">
        <w:rPr>
          <w:b/>
          <w:sz w:val="32"/>
          <w:szCs w:val="32"/>
        </w:rPr>
        <w:t xml:space="preserve"> 12 Principles for Surviving and Thriving at Work, Home and School. </w:t>
      </w:r>
    </w:p>
    <w:p w:rsidR="00D8559B" w:rsidRDefault="00D8559B" w:rsidP="00D8559B">
      <w:pPr>
        <w:rPr>
          <w:sz w:val="32"/>
          <w:szCs w:val="32"/>
        </w:rPr>
      </w:pPr>
      <w:r>
        <w:rPr>
          <w:sz w:val="32"/>
          <w:szCs w:val="32"/>
        </w:rPr>
        <w:t>Joseph Cerna, SAISD</w:t>
      </w:r>
    </w:p>
    <w:p w:rsidR="00D8559B" w:rsidRPr="00D8559B" w:rsidRDefault="00D8559B" w:rsidP="00D8559B">
      <w:r w:rsidRPr="00D8559B">
        <w:t>Introduction to 12 Brain Rules with Movie Clips Demonstrating Power of the Mind</w:t>
      </w:r>
    </w:p>
    <w:p w:rsidR="00D8559B" w:rsidRDefault="00D8559B" w:rsidP="00C90D94">
      <w:pPr>
        <w:rPr>
          <w:sz w:val="32"/>
          <w:szCs w:val="32"/>
        </w:rPr>
      </w:pPr>
    </w:p>
    <w:p w:rsidR="00D8559B" w:rsidRDefault="00D8559B" w:rsidP="00C90D94">
      <w:pPr>
        <w:rPr>
          <w:b/>
          <w:sz w:val="32"/>
          <w:szCs w:val="32"/>
        </w:rPr>
      </w:pPr>
      <w:r>
        <w:rPr>
          <w:b/>
          <w:sz w:val="32"/>
          <w:szCs w:val="32"/>
        </w:rPr>
        <w:t>Smart Board and Slate Program</w:t>
      </w:r>
    </w:p>
    <w:p w:rsidR="00D8559B" w:rsidRDefault="00D8559B" w:rsidP="00C90D94">
      <w:pPr>
        <w:rPr>
          <w:sz w:val="32"/>
          <w:szCs w:val="32"/>
        </w:rPr>
      </w:pPr>
      <w:r>
        <w:rPr>
          <w:sz w:val="32"/>
          <w:szCs w:val="32"/>
        </w:rPr>
        <w:t>Gilbert Cava</w:t>
      </w:r>
      <w:r w:rsidR="002947B8">
        <w:rPr>
          <w:sz w:val="32"/>
          <w:szCs w:val="32"/>
        </w:rPr>
        <w:t>zos and Audra Grosse, South San</w:t>
      </w:r>
      <w:r>
        <w:rPr>
          <w:sz w:val="32"/>
          <w:szCs w:val="32"/>
        </w:rPr>
        <w:t xml:space="preserve"> ISD</w:t>
      </w:r>
    </w:p>
    <w:p w:rsidR="00D8559B" w:rsidRDefault="00D8559B" w:rsidP="00C90D94">
      <w:proofErr w:type="gramStart"/>
      <w:r w:rsidRPr="00D8559B">
        <w:t>How to incorporate the smart board slate and programs in any lesson within the core subject areas.</w:t>
      </w:r>
      <w:proofErr w:type="gramEnd"/>
      <w:r w:rsidRPr="00D8559B">
        <w:t xml:space="preserve"> Presentation will include demonstration on lessons, games, and resources found within the program or online to address the needs of "ALL" students.</w:t>
      </w:r>
    </w:p>
    <w:p w:rsidR="00D8559B" w:rsidRDefault="00D8559B" w:rsidP="00C90D94"/>
    <w:p w:rsidR="00D8559B" w:rsidRDefault="002947B8" w:rsidP="00C90D94">
      <w:pPr>
        <w:rPr>
          <w:b/>
          <w:sz w:val="32"/>
          <w:szCs w:val="32"/>
        </w:rPr>
      </w:pPr>
      <w:r>
        <w:rPr>
          <w:b/>
          <w:sz w:val="32"/>
          <w:szCs w:val="32"/>
        </w:rPr>
        <w:t>Two Heads are Better than One</w:t>
      </w:r>
    </w:p>
    <w:p w:rsidR="002947B8" w:rsidRDefault="002947B8" w:rsidP="00C90D94">
      <w:pPr>
        <w:rPr>
          <w:sz w:val="32"/>
          <w:szCs w:val="32"/>
        </w:rPr>
      </w:pPr>
      <w:r>
        <w:rPr>
          <w:sz w:val="32"/>
          <w:szCs w:val="32"/>
        </w:rPr>
        <w:t xml:space="preserve">Ruby </w:t>
      </w:r>
      <w:proofErr w:type="spellStart"/>
      <w:r>
        <w:rPr>
          <w:sz w:val="32"/>
          <w:szCs w:val="32"/>
        </w:rPr>
        <w:t>Valent</w:t>
      </w:r>
      <w:proofErr w:type="spellEnd"/>
      <w:r>
        <w:rPr>
          <w:sz w:val="32"/>
          <w:szCs w:val="32"/>
        </w:rPr>
        <w:t xml:space="preserve"> and Carol Lozano, South San ISD</w:t>
      </w:r>
    </w:p>
    <w:p w:rsidR="002947B8" w:rsidRDefault="002947B8" w:rsidP="002947B8">
      <w:r>
        <w:t>Participants will learn that vertical alignment is important as students begin thinking algebraically.</w:t>
      </w:r>
    </w:p>
    <w:p w:rsidR="002947B8" w:rsidRDefault="002947B8" w:rsidP="002947B8"/>
    <w:p w:rsidR="002947B8" w:rsidRDefault="002947B8" w:rsidP="002947B8">
      <w:pPr>
        <w:rPr>
          <w:b/>
          <w:sz w:val="32"/>
          <w:szCs w:val="32"/>
        </w:rPr>
      </w:pPr>
      <w:r>
        <w:rPr>
          <w:b/>
          <w:sz w:val="32"/>
          <w:szCs w:val="32"/>
        </w:rPr>
        <w:t>Using Indirect Measurement</w:t>
      </w:r>
    </w:p>
    <w:p w:rsidR="002947B8" w:rsidRDefault="002947B8" w:rsidP="002947B8">
      <w:pPr>
        <w:rPr>
          <w:sz w:val="32"/>
          <w:szCs w:val="32"/>
        </w:rPr>
      </w:pPr>
      <w:r>
        <w:rPr>
          <w:sz w:val="32"/>
          <w:szCs w:val="32"/>
        </w:rPr>
        <w:t xml:space="preserve">Joel Gaines and Jennifer Goldstein, </w:t>
      </w:r>
      <w:r w:rsidR="00AA1027">
        <w:rPr>
          <w:sz w:val="32"/>
          <w:szCs w:val="32"/>
        </w:rPr>
        <w:t>South San ISD</w:t>
      </w:r>
    </w:p>
    <w:p w:rsidR="00AA1027" w:rsidRPr="00AA1027" w:rsidRDefault="00AA1027" w:rsidP="00AA1027">
      <w:r w:rsidRPr="00AA1027">
        <w:t>Using Indirect Measurement in the Real World (6-8)</w:t>
      </w:r>
    </w:p>
    <w:p w:rsidR="00AA1027" w:rsidRDefault="00AA1027" w:rsidP="00AA1027">
      <w:r w:rsidRPr="00AA1027">
        <w:t xml:space="preserve">The workshop will provide teachers real- life problems and </w:t>
      </w:r>
      <w:proofErr w:type="spellStart"/>
      <w:r w:rsidRPr="00AA1027">
        <w:t>experiemnts</w:t>
      </w:r>
      <w:proofErr w:type="spellEnd"/>
      <w:r w:rsidRPr="00AA1027">
        <w:t xml:space="preserve"> for their classrooms that will engage gifted and talented students using indirect measurement. The lessons will be geared towards engaging learners kinesthetically and providing teachers with hands-on lessons.</w:t>
      </w:r>
    </w:p>
    <w:p w:rsidR="00AA1027" w:rsidRDefault="00AA1027" w:rsidP="00AA1027"/>
    <w:p w:rsidR="00AA1027" w:rsidRDefault="00AA1027" w:rsidP="00AA1027">
      <w:pPr>
        <w:rPr>
          <w:b/>
          <w:sz w:val="32"/>
          <w:szCs w:val="32"/>
        </w:rPr>
      </w:pPr>
      <w:r>
        <w:rPr>
          <w:b/>
          <w:sz w:val="32"/>
          <w:szCs w:val="32"/>
        </w:rPr>
        <w:t>TAKS Review Made Fun: TAKSOPOLY</w:t>
      </w:r>
    </w:p>
    <w:p w:rsidR="00AA1027" w:rsidRDefault="00AA1027" w:rsidP="00AA1027">
      <w:pPr>
        <w:rPr>
          <w:sz w:val="32"/>
          <w:szCs w:val="32"/>
        </w:rPr>
      </w:pPr>
      <w:r>
        <w:rPr>
          <w:sz w:val="32"/>
          <w:szCs w:val="32"/>
        </w:rPr>
        <w:t xml:space="preserve">Christina Diaz and Lisa </w:t>
      </w:r>
      <w:proofErr w:type="spellStart"/>
      <w:r>
        <w:rPr>
          <w:sz w:val="32"/>
          <w:szCs w:val="32"/>
        </w:rPr>
        <w:t>Roque</w:t>
      </w:r>
      <w:proofErr w:type="spellEnd"/>
      <w:r>
        <w:rPr>
          <w:sz w:val="32"/>
          <w:szCs w:val="32"/>
        </w:rPr>
        <w:t>, South San ISD</w:t>
      </w:r>
    </w:p>
    <w:p w:rsidR="00AA1027" w:rsidRDefault="00AA1027" w:rsidP="00AA1027">
      <w:r w:rsidRPr="00AA1027">
        <w:t>Tired of the old TAKS review worksheet and work books, try a new and inventive way of getting the information out there. Come see the benefits of the game TAKSOPOLY and other activities that can be tailored to your students needs.</w:t>
      </w:r>
    </w:p>
    <w:p w:rsidR="00AA1027" w:rsidRDefault="00AA1027" w:rsidP="00AA1027"/>
    <w:p w:rsidR="00AA1027" w:rsidRDefault="00AA1027" w:rsidP="00AA1027">
      <w:pPr>
        <w:rPr>
          <w:b/>
          <w:sz w:val="32"/>
          <w:szCs w:val="32"/>
        </w:rPr>
      </w:pPr>
      <w:r>
        <w:rPr>
          <w:b/>
          <w:sz w:val="32"/>
          <w:szCs w:val="32"/>
        </w:rPr>
        <w:t>Groundwater 101</w:t>
      </w:r>
    </w:p>
    <w:p w:rsidR="00AA1027" w:rsidRDefault="00AA1027" w:rsidP="00AA1027">
      <w:pPr>
        <w:rPr>
          <w:sz w:val="32"/>
          <w:szCs w:val="32"/>
        </w:rPr>
      </w:pPr>
      <w:r>
        <w:rPr>
          <w:sz w:val="32"/>
          <w:szCs w:val="32"/>
        </w:rPr>
        <w:t>Joann DeLuna, South San ISD</w:t>
      </w:r>
    </w:p>
    <w:p w:rsidR="00AA1027" w:rsidRPr="00AA1027" w:rsidRDefault="00AA1027" w:rsidP="00AA1027">
      <w:pPr>
        <w:rPr>
          <w:sz w:val="32"/>
          <w:szCs w:val="32"/>
        </w:rPr>
      </w:pPr>
      <w:r w:rsidRPr="00AA1027">
        <w:rPr>
          <w:sz w:val="32"/>
          <w:szCs w:val="32"/>
        </w:rPr>
        <w:t>Groundwater 101</w:t>
      </w:r>
    </w:p>
    <w:p w:rsidR="00AA1027" w:rsidRPr="00AA1027" w:rsidRDefault="00AA1027" w:rsidP="00AA1027">
      <w:r w:rsidRPr="00AA1027">
        <w:t>This session is designed to get you ready to teach the new 7th Grade TEKS on the affect of human activity on groundwater and surface water in a watershed (7.8C). The session will show you low cost models and demo's as well as a lab activity that will address the question "Does our aquifer clean the water that goes into it?</w:t>
      </w:r>
      <w:proofErr w:type="gramStart"/>
      <w:r w:rsidRPr="00AA1027">
        <w:t>".</w:t>
      </w:r>
      <w:proofErr w:type="gramEnd"/>
    </w:p>
    <w:p w:rsidR="00AA1027" w:rsidRDefault="00AA1027" w:rsidP="00AA1027">
      <w:pPr>
        <w:rPr>
          <w:sz w:val="32"/>
          <w:szCs w:val="32"/>
        </w:rPr>
      </w:pPr>
    </w:p>
    <w:p w:rsidR="00AA1027" w:rsidRDefault="00AA1027" w:rsidP="00AA1027">
      <w:pPr>
        <w:rPr>
          <w:b/>
          <w:sz w:val="32"/>
          <w:szCs w:val="32"/>
        </w:rPr>
      </w:pPr>
      <w:r>
        <w:rPr>
          <w:b/>
          <w:sz w:val="32"/>
          <w:szCs w:val="32"/>
        </w:rPr>
        <w:t>Is That Your Final Answer?</w:t>
      </w:r>
    </w:p>
    <w:p w:rsidR="00AA1027" w:rsidRDefault="00AA1027" w:rsidP="00AA1027">
      <w:pPr>
        <w:rPr>
          <w:sz w:val="32"/>
          <w:szCs w:val="32"/>
        </w:rPr>
      </w:pPr>
      <w:r>
        <w:rPr>
          <w:sz w:val="32"/>
          <w:szCs w:val="32"/>
        </w:rPr>
        <w:t xml:space="preserve">Janet Moore, </w:t>
      </w:r>
      <w:proofErr w:type="spellStart"/>
      <w:r>
        <w:rPr>
          <w:sz w:val="32"/>
          <w:szCs w:val="32"/>
        </w:rPr>
        <w:t>Harlandale</w:t>
      </w:r>
      <w:proofErr w:type="spellEnd"/>
      <w:r>
        <w:rPr>
          <w:sz w:val="32"/>
          <w:szCs w:val="32"/>
        </w:rPr>
        <w:t xml:space="preserve"> ISD</w:t>
      </w:r>
    </w:p>
    <w:p w:rsidR="00AA1027" w:rsidRPr="00AA1027" w:rsidRDefault="00AA1027" w:rsidP="00AA1027">
      <w:r w:rsidRPr="00AA1027">
        <w:t>I will present and discuss instructional definitions of the term "depth and complexity" as it relates to the teaching of elementary G/T students, including some games, strategies, and helpful websites which help to engage students.</w:t>
      </w:r>
    </w:p>
    <w:p w:rsidR="00AA1027" w:rsidRDefault="00AA1027" w:rsidP="00AA1027">
      <w:pPr>
        <w:rPr>
          <w:b/>
          <w:sz w:val="32"/>
          <w:szCs w:val="32"/>
        </w:rPr>
      </w:pPr>
      <w:r>
        <w:rPr>
          <w:b/>
          <w:sz w:val="32"/>
          <w:szCs w:val="32"/>
        </w:rPr>
        <w:lastRenderedPageBreak/>
        <w:t xml:space="preserve">Walk </w:t>
      </w:r>
      <w:proofErr w:type="gramStart"/>
      <w:r>
        <w:rPr>
          <w:b/>
          <w:sz w:val="32"/>
          <w:szCs w:val="32"/>
        </w:rPr>
        <w:t>Like</w:t>
      </w:r>
      <w:proofErr w:type="gramEnd"/>
      <w:r>
        <w:rPr>
          <w:b/>
          <w:sz w:val="32"/>
          <w:szCs w:val="32"/>
        </w:rPr>
        <w:t xml:space="preserve"> An Egyptian</w:t>
      </w:r>
    </w:p>
    <w:p w:rsidR="00AA1027" w:rsidRDefault="00AA1027" w:rsidP="00AA1027">
      <w:pPr>
        <w:rPr>
          <w:sz w:val="32"/>
          <w:szCs w:val="32"/>
        </w:rPr>
      </w:pPr>
      <w:proofErr w:type="spellStart"/>
      <w:r>
        <w:rPr>
          <w:sz w:val="32"/>
          <w:szCs w:val="32"/>
        </w:rPr>
        <w:t>Anicia</w:t>
      </w:r>
      <w:proofErr w:type="spellEnd"/>
      <w:r>
        <w:rPr>
          <w:sz w:val="32"/>
          <w:szCs w:val="32"/>
        </w:rPr>
        <w:t xml:space="preserve"> </w:t>
      </w:r>
      <w:proofErr w:type="spellStart"/>
      <w:r>
        <w:rPr>
          <w:sz w:val="32"/>
          <w:szCs w:val="32"/>
        </w:rPr>
        <w:t>Kuchesky</w:t>
      </w:r>
      <w:proofErr w:type="spellEnd"/>
      <w:r>
        <w:rPr>
          <w:sz w:val="32"/>
          <w:szCs w:val="32"/>
        </w:rPr>
        <w:t xml:space="preserve">, </w:t>
      </w:r>
      <w:proofErr w:type="spellStart"/>
      <w:r>
        <w:rPr>
          <w:sz w:val="32"/>
          <w:szCs w:val="32"/>
        </w:rPr>
        <w:t>Harlandale</w:t>
      </w:r>
      <w:proofErr w:type="spellEnd"/>
      <w:r>
        <w:rPr>
          <w:sz w:val="32"/>
          <w:szCs w:val="32"/>
        </w:rPr>
        <w:t xml:space="preserve"> ISD</w:t>
      </w:r>
    </w:p>
    <w:p w:rsidR="00AA1027" w:rsidRDefault="00AA1027" w:rsidP="00AA1027">
      <w:proofErr w:type="gramStart"/>
      <w:r>
        <w:t xml:space="preserve">An interactive cross-curricular journey through the lives of Ancient </w:t>
      </w:r>
      <w:proofErr w:type="spellStart"/>
      <w:r>
        <w:t>Eyptians</w:t>
      </w:r>
      <w:proofErr w:type="spellEnd"/>
      <w:r>
        <w:t>.</w:t>
      </w:r>
      <w:proofErr w:type="gramEnd"/>
      <w:r>
        <w:t xml:space="preserve"> </w:t>
      </w:r>
    </w:p>
    <w:p w:rsidR="00AA1027" w:rsidRDefault="00AA1027" w:rsidP="00AA1027">
      <w:r>
        <w:t>Through instruction, discussion, and activities, students learn about Ancient Egypt by studying the social pyramid and exploring the day-</w:t>
      </w:r>
      <w:proofErr w:type="spellStart"/>
      <w:r>
        <w:t>to day</w:t>
      </w:r>
      <w:proofErr w:type="spellEnd"/>
      <w:r>
        <w:t xml:space="preserve"> lives and roles of Ancient Egyptians.</w:t>
      </w:r>
    </w:p>
    <w:p w:rsidR="00AA1027" w:rsidRDefault="00AA1027" w:rsidP="00AA1027"/>
    <w:p w:rsidR="00AA1027" w:rsidRDefault="00AA1027" w:rsidP="00AA1027">
      <w:r w:rsidRPr="001A7EF9">
        <w:rPr>
          <w:b/>
          <w:sz w:val="32"/>
          <w:szCs w:val="32"/>
        </w:rPr>
        <w:t>Geometry: Vertical Alignment in K-5 and extension activities</w:t>
      </w:r>
      <w:r>
        <w:t>.</w:t>
      </w:r>
    </w:p>
    <w:p w:rsidR="00AA1027" w:rsidRDefault="001A7EF9" w:rsidP="00AA1027">
      <w:r>
        <w:rPr>
          <w:sz w:val="32"/>
          <w:szCs w:val="32"/>
        </w:rPr>
        <w:t>Sylvia Cardenas and Gilda Rocha, South San ISD</w:t>
      </w:r>
    </w:p>
    <w:p w:rsidR="00AA1027" w:rsidRDefault="00AA1027" w:rsidP="00AA1027">
      <w:r>
        <w:t xml:space="preserve">Discover how two-and three dimensional figures are vertically aligned in K-5: TEKS, TAKS, and extension activities. </w:t>
      </w:r>
    </w:p>
    <w:p w:rsidR="001A7EF9" w:rsidRDefault="001A7EF9" w:rsidP="00AA1027"/>
    <w:p w:rsidR="001A7EF9" w:rsidRDefault="001A7EF9" w:rsidP="00AA1027">
      <w:pPr>
        <w:rPr>
          <w:b/>
          <w:sz w:val="32"/>
          <w:szCs w:val="32"/>
        </w:rPr>
      </w:pPr>
      <w:r>
        <w:rPr>
          <w:b/>
          <w:sz w:val="32"/>
          <w:szCs w:val="32"/>
        </w:rPr>
        <w:t>Differentiated Questioning Strategies</w:t>
      </w:r>
    </w:p>
    <w:p w:rsidR="001A7EF9" w:rsidRDefault="001A7EF9" w:rsidP="00AA1027">
      <w:pPr>
        <w:rPr>
          <w:sz w:val="32"/>
          <w:szCs w:val="32"/>
        </w:rPr>
      </w:pPr>
      <w:r>
        <w:rPr>
          <w:sz w:val="32"/>
          <w:szCs w:val="32"/>
        </w:rPr>
        <w:t>Evelyn Trinidad and Rosa Dominguez, South San ISD</w:t>
      </w:r>
    </w:p>
    <w:p w:rsidR="001A7EF9" w:rsidRPr="001A7EF9" w:rsidRDefault="001A7EF9" w:rsidP="00AA1027">
      <w:r w:rsidRPr="001A7EF9">
        <w:t>The participants will learn different questioning strategies to enhance student achievement in the GT Classroom.</w:t>
      </w:r>
    </w:p>
    <w:p w:rsidR="00AA1027" w:rsidRDefault="00AA1027" w:rsidP="00AA1027"/>
    <w:p w:rsidR="001A7EF9" w:rsidRDefault="001A7EF9" w:rsidP="001A7EF9">
      <w:pPr>
        <w:rPr>
          <w:b/>
          <w:sz w:val="32"/>
          <w:szCs w:val="32"/>
        </w:rPr>
      </w:pPr>
      <w:r w:rsidRPr="001A7EF9">
        <w:rPr>
          <w:b/>
          <w:sz w:val="32"/>
          <w:szCs w:val="32"/>
        </w:rPr>
        <w:t>Q3 Cards: Quick, Quality, Question Cards for Differentiating Curriculum with Dimensions of Depth and Complexity</w:t>
      </w:r>
    </w:p>
    <w:p w:rsidR="001A7EF9" w:rsidRPr="001A7EF9" w:rsidRDefault="001A7EF9" w:rsidP="001A7EF9">
      <w:pPr>
        <w:rPr>
          <w:b/>
          <w:sz w:val="32"/>
          <w:szCs w:val="32"/>
        </w:rPr>
      </w:pPr>
      <w:r>
        <w:rPr>
          <w:sz w:val="32"/>
          <w:szCs w:val="32"/>
        </w:rPr>
        <w:t>Marcy Voss, Boerne ISD</w:t>
      </w:r>
    </w:p>
    <w:p w:rsidR="00AA1027" w:rsidRDefault="001A7EF9" w:rsidP="001A7EF9">
      <w:r w:rsidRPr="001A7EF9">
        <w:t>Q3 cards containing question stems categorized according to Sandra Kaplan's elements of depth and complexity are an easy tool for teachers to use to differentiate curriculum for gifted students. Participants will learn multiple ways that both teachers and their students can use the ca</w:t>
      </w:r>
      <w:r>
        <w:t>r</w:t>
      </w:r>
      <w:r w:rsidRPr="001A7EF9">
        <w:t>ds in classroom instruction.</w:t>
      </w:r>
    </w:p>
    <w:p w:rsidR="001A7EF9" w:rsidRDefault="001A7EF9" w:rsidP="001A7EF9"/>
    <w:p w:rsidR="001A7EF9" w:rsidRDefault="001A7EF9" w:rsidP="001A7EF9">
      <w:pPr>
        <w:rPr>
          <w:b/>
          <w:sz w:val="32"/>
          <w:szCs w:val="32"/>
        </w:rPr>
      </w:pPr>
      <w:r w:rsidRPr="001A7EF9">
        <w:rPr>
          <w:b/>
          <w:sz w:val="32"/>
          <w:szCs w:val="32"/>
        </w:rPr>
        <w:t xml:space="preserve">Teaching a Bilingual/Culturally </w:t>
      </w:r>
      <w:r>
        <w:rPr>
          <w:b/>
          <w:sz w:val="32"/>
          <w:szCs w:val="32"/>
        </w:rPr>
        <w:t>D</w:t>
      </w:r>
      <w:r w:rsidRPr="001A7EF9">
        <w:rPr>
          <w:b/>
          <w:sz w:val="32"/>
          <w:szCs w:val="32"/>
        </w:rPr>
        <w:t xml:space="preserve">iverse Gifted and Talented Students </w:t>
      </w:r>
    </w:p>
    <w:p w:rsidR="001A7EF9" w:rsidRPr="001A7EF9" w:rsidRDefault="001A7EF9" w:rsidP="001A7EF9">
      <w:pPr>
        <w:rPr>
          <w:sz w:val="32"/>
          <w:szCs w:val="32"/>
        </w:rPr>
      </w:pPr>
      <w:r w:rsidRPr="001A7EF9">
        <w:rPr>
          <w:sz w:val="32"/>
          <w:szCs w:val="32"/>
        </w:rPr>
        <w:t>Evangelina Avalos</w:t>
      </w:r>
      <w:r w:rsidRPr="001A7EF9">
        <w:rPr>
          <w:b/>
          <w:sz w:val="32"/>
          <w:szCs w:val="32"/>
        </w:rPr>
        <w:t xml:space="preserve">, </w:t>
      </w:r>
      <w:proofErr w:type="spellStart"/>
      <w:r w:rsidRPr="001A7EF9">
        <w:rPr>
          <w:sz w:val="32"/>
          <w:szCs w:val="32"/>
        </w:rPr>
        <w:t>Harlandale</w:t>
      </w:r>
      <w:proofErr w:type="spellEnd"/>
      <w:r w:rsidRPr="001A7EF9">
        <w:rPr>
          <w:sz w:val="32"/>
          <w:szCs w:val="32"/>
        </w:rPr>
        <w:t xml:space="preserve"> ISD</w:t>
      </w:r>
    </w:p>
    <w:p w:rsidR="001A7EF9" w:rsidRDefault="001A7EF9" w:rsidP="001A7EF9">
      <w:r w:rsidRPr="001A7EF9">
        <w:t xml:space="preserve">The purpose of this session will be to train teachers to develop lessons using gifted and talented strategies such as, learning centers, tiered </w:t>
      </w:r>
      <w:proofErr w:type="gramStart"/>
      <w:r w:rsidRPr="001A7EF9">
        <w:t>instruction,</w:t>
      </w:r>
      <w:proofErr w:type="gramEnd"/>
      <w:r w:rsidRPr="001A7EF9">
        <w:t xml:space="preserve"> Brain based activities and cooperative learning.</w:t>
      </w:r>
    </w:p>
    <w:p w:rsidR="001A7EF9" w:rsidRDefault="001A7EF9" w:rsidP="001A7EF9"/>
    <w:p w:rsidR="001A7EF9" w:rsidRDefault="001A7EF9" w:rsidP="001A7EF9">
      <w:pPr>
        <w:rPr>
          <w:b/>
          <w:sz w:val="32"/>
          <w:szCs w:val="32"/>
        </w:rPr>
      </w:pPr>
      <w:r>
        <w:rPr>
          <w:b/>
          <w:sz w:val="32"/>
          <w:szCs w:val="32"/>
        </w:rPr>
        <w:t>Making Writing an Extravaganza</w:t>
      </w:r>
    </w:p>
    <w:p w:rsidR="001A7EF9" w:rsidRPr="001A7EF9" w:rsidRDefault="001A7EF9" w:rsidP="001A7EF9">
      <w:pPr>
        <w:rPr>
          <w:sz w:val="32"/>
          <w:szCs w:val="32"/>
        </w:rPr>
      </w:pPr>
      <w:r>
        <w:rPr>
          <w:sz w:val="32"/>
          <w:szCs w:val="32"/>
        </w:rPr>
        <w:t xml:space="preserve">Michelle Campbell, </w:t>
      </w:r>
      <w:proofErr w:type="spellStart"/>
      <w:r>
        <w:rPr>
          <w:sz w:val="32"/>
          <w:szCs w:val="32"/>
        </w:rPr>
        <w:t>Halandale</w:t>
      </w:r>
      <w:proofErr w:type="spellEnd"/>
      <w:r>
        <w:rPr>
          <w:sz w:val="32"/>
          <w:szCs w:val="32"/>
        </w:rPr>
        <w:t xml:space="preserve"> ISD</w:t>
      </w:r>
    </w:p>
    <w:p w:rsidR="001A7EF9" w:rsidRPr="001A7EF9" w:rsidRDefault="001A7EF9" w:rsidP="001A7EF9">
      <w:r w:rsidRPr="001A7EF9">
        <w:t xml:space="preserve">The goal of our workshop is to help writing teachers evoke a sense of self within each young mind. By triggering an emotion that stimulates a memory, students are able to recall moments in their lives that they can retell using their own personal voices. How do teachers stimulate this? </w:t>
      </w:r>
      <w:proofErr w:type="gramStart"/>
      <w:r w:rsidRPr="001A7EF9">
        <w:t>Simple.</w:t>
      </w:r>
      <w:proofErr w:type="gramEnd"/>
      <w:r w:rsidRPr="001A7EF9">
        <w:t xml:space="preserve"> Make writing an </w:t>
      </w:r>
      <w:proofErr w:type="spellStart"/>
      <w:r w:rsidRPr="001A7EF9">
        <w:t>extravaganza.make</w:t>
      </w:r>
      <w:proofErr w:type="spellEnd"/>
      <w:r w:rsidRPr="001A7EF9">
        <w:t xml:space="preserve"> it fun...make it personal...and make it worth their time.</w:t>
      </w:r>
    </w:p>
    <w:p w:rsidR="001A7EF9" w:rsidRDefault="001A7EF9" w:rsidP="00AA1027"/>
    <w:p w:rsidR="001A7EF9" w:rsidRDefault="001A7EF9" w:rsidP="00AA1027">
      <w:pPr>
        <w:rPr>
          <w:b/>
          <w:sz w:val="32"/>
          <w:szCs w:val="32"/>
        </w:rPr>
      </w:pPr>
      <w:r>
        <w:rPr>
          <w:b/>
          <w:sz w:val="32"/>
          <w:szCs w:val="32"/>
        </w:rPr>
        <w:t>Reader’s Theatre in Core Content Areas</w:t>
      </w:r>
    </w:p>
    <w:p w:rsidR="001A7EF9" w:rsidRPr="001A7EF9" w:rsidRDefault="001A7EF9" w:rsidP="00AA1027">
      <w:pPr>
        <w:rPr>
          <w:sz w:val="32"/>
          <w:szCs w:val="32"/>
        </w:rPr>
      </w:pPr>
      <w:r>
        <w:rPr>
          <w:sz w:val="32"/>
          <w:szCs w:val="32"/>
        </w:rPr>
        <w:t>Michelle Rogers, SAISD</w:t>
      </w:r>
    </w:p>
    <w:p w:rsidR="001A7EF9" w:rsidRDefault="001A7EF9" w:rsidP="00AA1027">
      <w:r w:rsidRPr="001A7EF9">
        <w:t xml:space="preserve">The purpose of this training will be to train teachers (Grade 1-3) how to create student-driven/student led Reader Theater pieces developed from core </w:t>
      </w:r>
      <w:proofErr w:type="gramStart"/>
      <w:r w:rsidRPr="001A7EF9">
        <w:t>topics(</w:t>
      </w:r>
      <w:proofErr w:type="gramEnd"/>
      <w:r w:rsidRPr="001A7EF9">
        <w:t>Math/Science) or trade books.</w:t>
      </w:r>
    </w:p>
    <w:p w:rsidR="005E0F2B" w:rsidRDefault="005E0F2B" w:rsidP="00AA1027"/>
    <w:p w:rsidR="005E0F2B" w:rsidRDefault="005E0F2B" w:rsidP="00AA1027">
      <w:pPr>
        <w:rPr>
          <w:b/>
          <w:sz w:val="32"/>
          <w:szCs w:val="32"/>
        </w:rPr>
      </w:pPr>
      <w:r>
        <w:rPr>
          <w:b/>
          <w:sz w:val="32"/>
          <w:szCs w:val="32"/>
        </w:rPr>
        <w:t>Rhetorical Appeals: A New Approach to Text Analysis</w:t>
      </w:r>
    </w:p>
    <w:p w:rsidR="005E0F2B" w:rsidRPr="005E0F2B" w:rsidRDefault="005E0F2B" w:rsidP="00AA1027">
      <w:pPr>
        <w:rPr>
          <w:sz w:val="32"/>
          <w:szCs w:val="32"/>
        </w:rPr>
      </w:pPr>
      <w:r>
        <w:rPr>
          <w:sz w:val="32"/>
          <w:szCs w:val="32"/>
        </w:rPr>
        <w:t>Jimmie Casias, SAISD</w:t>
      </w:r>
    </w:p>
    <w:p w:rsidR="001A7EF9" w:rsidRDefault="005E0F2B" w:rsidP="00AA1027">
      <w:r w:rsidRPr="005E0F2B">
        <w:t>A brief overview of the rhetorical appeals, followed with activities using the written text</w:t>
      </w:r>
      <w:r>
        <w:t>s</w:t>
      </w:r>
      <w:r w:rsidRPr="005E0F2B">
        <w:t>, advertising, commercials, and political cartoons. Participants will have several hands-on activities and leave sessions with a wealth of material and ideas for all middle and upper level ELA/GT classes.</w:t>
      </w:r>
    </w:p>
    <w:p w:rsidR="005E0F2B" w:rsidRDefault="005E0F2B" w:rsidP="00AA1027"/>
    <w:p w:rsidR="005E0F2B" w:rsidRDefault="005E0F2B" w:rsidP="00AA1027">
      <w:pPr>
        <w:rPr>
          <w:b/>
          <w:sz w:val="32"/>
          <w:szCs w:val="32"/>
        </w:rPr>
      </w:pPr>
      <w:r>
        <w:rPr>
          <w:b/>
          <w:sz w:val="32"/>
          <w:szCs w:val="32"/>
        </w:rPr>
        <w:lastRenderedPageBreak/>
        <w:t>25 Things You Can Do with Your GT Kiddos-Differentiated Ideas, Approaches, and Lessons for Your Classroom</w:t>
      </w:r>
    </w:p>
    <w:p w:rsidR="005E0F2B" w:rsidRPr="005E0F2B" w:rsidRDefault="005E0F2B" w:rsidP="00AA1027">
      <w:pPr>
        <w:rPr>
          <w:sz w:val="32"/>
          <w:szCs w:val="32"/>
        </w:rPr>
      </w:pPr>
      <w:r>
        <w:rPr>
          <w:sz w:val="32"/>
          <w:szCs w:val="32"/>
        </w:rPr>
        <w:t xml:space="preserve">Cecilia Perfecto, </w:t>
      </w:r>
      <w:proofErr w:type="spellStart"/>
      <w:r>
        <w:rPr>
          <w:sz w:val="32"/>
          <w:szCs w:val="32"/>
        </w:rPr>
        <w:t>Harlandale</w:t>
      </w:r>
      <w:proofErr w:type="spellEnd"/>
      <w:r>
        <w:rPr>
          <w:sz w:val="32"/>
          <w:szCs w:val="32"/>
        </w:rPr>
        <w:t xml:space="preserve"> ISD</w:t>
      </w:r>
    </w:p>
    <w:p w:rsidR="005E0F2B" w:rsidRDefault="005E0F2B" w:rsidP="00AA1027">
      <w:r w:rsidRPr="005E0F2B">
        <w:t>Using Gifted and Talented s</w:t>
      </w:r>
      <w:r>
        <w:t>trategies</w:t>
      </w:r>
      <w:r w:rsidRPr="005E0F2B">
        <w:t>, I will share a thematic unit (or two depending on time) that my G/T students worked on. I will also have some lessons available to take back to the classroom to use with students.</w:t>
      </w:r>
    </w:p>
    <w:p w:rsidR="005E0F2B" w:rsidRDefault="005E0F2B" w:rsidP="00AA1027"/>
    <w:p w:rsidR="005E0F2B" w:rsidRDefault="005E0F2B" w:rsidP="00AA1027">
      <w:pPr>
        <w:rPr>
          <w:b/>
          <w:sz w:val="32"/>
          <w:szCs w:val="32"/>
        </w:rPr>
      </w:pPr>
      <w:r>
        <w:rPr>
          <w:b/>
          <w:sz w:val="32"/>
          <w:szCs w:val="32"/>
        </w:rPr>
        <w:t>Lights, Camera, Analysis-Using Film to Bolster Critical Thinking and Understanding</w:t>
      </w:r>
    </w:p>
    <w:p w:rsidR="005E0F2B" w:rsidRPr="005E0F2B" w:rsidRDefault="005E0F2B" w:rsidP="00AA1027">
      <w:pPr>
        <w:rPr>
          <w:sz w:val="32"/>
          <w:szCs w:val="32"/>
        </w:rPr>
      </w:pPr>
      <w:r>
        <w:rPr>
          <w:sz w:val="32"/>
          <w:szCs w:val="32"/>
        </w:rPr>
        <w:t xml:space="preserve">Tamara Slechta, </w:t>
      </w:r>
      <w:proofErr w:type="spellStart"/>
      <w:r>
        <w:rPr>
          <w:sz w:val="32"/>
          <w:szCs w:val="32"/>
        </w:rPr>
        <w:t>Harlandale</w:t>
      </w:r>
      <w:proofErr w:type="spellEnd"/>
      <w:r>
        <w:rPr>
          <w:sz w:val="32"/>
          <w:szCs w:val="32"/>
        </w:rPr>
        <w:t xml:space="preserve"> ISD</w:t>
      </w:r>
    </w:p>
    <w:p w:rsidR="005E0F2B" w:rsidRDefault="005E0F2B" w:rsidP="00AA1027">
      <w:r w:rsidRPr="005E0F2B">
        <w:t>This workshop emphasizes the use of film to add richness, critical thinking skills, and analysis to the classroom all while helping AP students that are struggling with difficult literary language and concepts.</w:t>
      </w:r>
    </w:p>
    <w:p w:rsidR="005E0F2B" w:rsidRDefault="005E0F2B" w:rsidP="00AA1027"/>
    <w:p w:rsidR="005E0F2B" w:rsidRDefault="005E0F2B" w:rsidP="005E0F2B">
      <w:pPr>
        <w:rPr>
          <w:b/>
          <w:sz w:val="32"/>
          <w:szCs w:val="32"/>
        </w:rPr>
      </w:pPr>
      <w:r>
        <w:rPr>
          <w:b/>
          <w:sz w:val="32"/>
          <w:szCs w:val="32"/>
        </w:rPr>
        <w:t xml:space="preserve">Using Both Sides of the </w:t>
      </w:r>
      <w:proofErr w:type="spellStart"/>
      <w:r>
        <w:rPr>
          <w:b/>
          <w:sz w:val="32"/>
          <w:szCs w:val="32"/>
        </w:rPr>
        <w:t>Brain</w:t>
      </w:r>
      <w:proofErr w:type="gramStart"/>
      <w:r>
        <w:rPr>
          <w:b/>
          <w:sz w:val="32"/>
          <w:szCs w:val="32"/>
        </w:rPr>
        <w:t>:Integrating</w:t>
      </w:r>
      <w:proofErr w:type="spellEnd"/>
      <w:proofErr w:type="gramEnd"/>
      <w:r>
        <w:rPr>
          <w:b/>
          <w:sz w:val="32"/>
          <w:szCs w:val="32"/>
        </w:rPr>
        <w:t xml:space="preserve"> Art into All Lessons</w:t>
      </w:r>
    </w:p>
    <w:p w:rsidR="005E0F2B" w:rsidRPr="005E0F2B" w:rsidRDefault="005E0F2B" w:rsidP="005E0F2B">
      <w:pPr>
        <w:rPr>
          <w:sz w:val="32"/>
          <w:szCs w:val="32"/>
        </w:rPr>
      </w:pPr>
      <w:r>
        <w:rPr>
          <w:sz w:val="32"/>
          <w:szCs w:val="32"/>
        </w:rPr>
        <w:t>Jolene Navarro, SAISD</w:t>
      </w:r>
    </w:p>
    <w:p w:rsidR="005E0F2B" w:rsidRPr="005E0F2B" w:rsidRDefault="005E0F2B" w:rsidP="005E0F2B">
      <w:r w:rsidRPr="005E0F2B">
        <w:t xml:space="preserve">Creating a classroom </w:t>
      </w:r>
      <w:proofErr w:type="spellStart"/>
      <w:r w:rsidRPr="005E0F2B">
        <w:t>enviroment</w:t>
      </w:r>
      <w:proofErr w:type="spellEnd"/>
      <w:r w:rsidRPr="005E0F2B">
        <w:t xml:space="preserve"> where true original thinking skills can be developed. Using visual arts to utilize both sides of the brain for better problem </w:t>
      </w:r>
      <w:proofErr w:type="spellStart"/>
      <w:r w:rsidRPr="005E0F2B">
        <w:t>solving.Art</w:t>
      </w:r>
      <w:proofErr w:type="spellEnd"/>
      <w:r w:rsidRPr="005E0F2B">
        <w:t>, Science and Multicultural merge to create a room full of fluttering banners that display a myriad of sea creatures.</w:t>
      </w:r>
    </w:p>
    <w:p w:rsidR="005E0F2B" w:rsidRDefault="005E0F2B" w:rsidP="005E0F2B"/>
    <w:p w:rsidR="005E0F2B" w:rsidRPr="005E0F2B" w:rsidRDefault="005E0F2B" w:rsidP="005E0F2B"/>
    <w:p w:rsidR="005E0F2B" w:rsidRDefault="005E0F2B" w:rsidP="005E0F2B">
      <w:pPr>
        <w:rPr>
          <w:b/>
          <w:sz w:val="32"/>
          <w:szCs w:val="32"/>
        </w:rPr>
      </w:pPr>
      <w:r w:rsidRPr="005E0F2B">
        <w:rPr>
          <w:b/>
          <w:sz w:val="32"/>
          <w:szCs w:val="32"/>
        </w:rPr>
        <w:t>Why IB?</w:t>
      </w:r>
    </w:p>
    <w:p w:rsidR="005E0F2B" w:rsidRPr="005E0F2B" w:rsidRDefault="005E0F2B" w:rsidP="005E0F2B">
      <w:pPr>
        <w:rPr>
          <w:sz w:val="32"/>
          <w:szCs w:val="32"/>
        </w:rPr>
      </w:pPr>
      <w:r>
        <w:rPr>
          <w:sz w:val="32"/>
          <w:szCs w:val="32"/>
        </w:rPr>
        <w:t xml:space="preserve">Jeanette </w:t>
      </w:r>
      <w:proofErr w:type="spellStart"/>
      <w:r>
        <w:rPr>
          <w:sz w:val="32"/>
          <w:szCs w:val="32"/>
        </w:rPr>
        <w:t>LeFevers</w:t>
      </w:r>
      <w:proofErr w:type="spellEnd"/>
      <w:r>
        <w:rPr>
          <w:sz w:val="32"/>
          <w:szCs w:val="32"/>
        </w:rPr>
        <w:t>, Texas IB Schools</w:t>
      </w:r>
    </w:p>
    <w:p w:rsidR="005E0F2B" w:rsidRDefault="005E0F2B" w:rsidP="005E0F2B">
      <w:r w:rsidRPr="005E0F2B">
        <w:t>The International Baccalaureate offers three programs [Primary Years (PYP), Middle Years (MYP) and Diploma (DP)] that together form a continuum of international education that features content from educational cultures around the world, requires study across a broad range of subjects, gives special emphasis to learning languages, focuses on developing the skills of learning, provides opportunities for individual and collaborative planning and research and encourages students to become responsible members of their community. Find out about the unique features of these prestigious programs. Emphasis will be on the Diploma program designed for students in the last two years of high school. It offers an academically challenging and balanced program of education with final examinations that prepares students for success at university and in life beyond.</w:t>
      </w:r>
    </w:p>
    <w:p w:rsidR="005E0F2B" w:rsidRDefault="005E0F2B" w:rsidP="005E0F2B"/>
    <w:p w:rsidR="005E0F2B" w:rsidRDefault="005E0F2B" w:rsidP="005E0F2B">
      <w:pPr>
        <w:rPr>
          <w:b/>
          <w:sz w:val="32"/>
          <w:szCs w:val="32"/>
        </w:rPr>
      </w:pPr>
      <w:r w:rsidRPr="005E0F2B">
        <w:rPr>
          <w:b/>
          <w:sz w:val="32"/>
          <w:szCs w:val="32"/>
        </w:rPr>
        <w:t>Gifted and Talented (GT) Administrators and Counselors Session</w:t>
      </w:r>
    </w:p>
    <w:p w:rsidR="005E0F2B" w:rsidRPr="005E0F2B" w:rsidRDefault="005E0F2B" w:rsidP="005E0F2B">
      <w:pPr>
        <w:rPr>
          <w:b/>
          <w:sz w:val="32"/>
          <w:szCs w:val="32"/>
        </w:rPr>
      </w:pPr>
      <w:r>
        <w:rPr>
          <w:sz w:val="32"/>
          <w:szCs w:val="32"/>
        </w:rPr>
        <w:t>Carol Frausto, SAISD</w:t>
      </w:r>
    </w:p>
    <w:p w:rsidR="005E0F2B" w:rsidRDefault="005E0F2B" w:rsidP="005E0F2B">
      <w:r w:rsidRPr="005E0F2B">
        <w:t xml:space="preserve">Board Members, Principals, Assistant Principals, and Counselors come join the fun as you learn about changes in the GT Texas State Plan, the GT Nomination Process, the Texas Performance Standards and Differentiation for the Gifted and Talented Student. What is your role as an Administrator? Come challenge your mind, learn with creativity, and lead with your heart! </w:t>
      </w:r>
    </w:p>
    <w:p w:rsidR="005E0F2B" w:rsidRDefault="005E0F2B" w:rsidP="005E0F2B"/>
    <w:p w:rsidR="005E0F2B" w:rsidRDefault="001C2588" w:rsidP="005E0F2B">
      <w:pPr>
        <w:rPr>
          <w:b/>
          <w:sz w:val="32"/>
          <w:szCs w:val="32"/>
        </w:rPr>
      </w:pPr>
      <w:r>
        <w:rPr>
          <w:b/>
          <w:sz w:val="32"/>
          <w:szCs w:val="32"/>
        </w:rPr>
        <w:t>From Power Point to Video</w:t>
      </w:r>
    </w:p>
    <w:p w:rsidR="001C2588" w:rsidRPr="001C2588" w:rsidRDefault="001C2588" w:rsidP="005E0F2B">
      <w:pPr>
        <w:rPr>
          <w:sz w:val="32"/>
          <w:szCs w:val="32"/>
        </w:rPr>
      </w:pPr>
      <w:r>
        <w:rPr>
          <w:sz w:val="32"/>
          <w:szCs w:val="32"/>
        </w:rPr>
        <w:t xml:space="preserve">Thomas </w:t>
      </w:r>
      <w:proofErr w:type="spellStart"/>
      <w:r>
        <w:rPr>
          <w:sz w:val="32"/>
          <w:szCs w:val="32"/>
        </w:rPr>
        <w:t>Campsey</w:t>
      </w:r>
      <w:proofErr w:type="spellEnd"/>
      <w:r>
        <w:rPr>
          <w:sz w:val="32"/>
          <w:szCs w:val="32"/>
        </w:rPr>
        <w:t xml:space="preserve">, </w:t>
      </w:r>
      <w:proofErr w:type="spellStart"/>
      <w:r>
        <w:rPr>
          <w:sz w:val="32"/>
          <w:szCs w:val="32"/>
        </w:rPr>
        <w:t>Harlandale</w:t>
      </w:r>
      <w:proofErr w:type="spellEnd"/>
      <w:r>
        <w:rPr>
          <w:sz w:val="32"/>
          <w:szCs w:val="32"/>
        </w:rPr>
        <w:t xml:space="preserve"> ISD</w:t>
      </w:r>
    </w:p>
    <w:p w:rsidR="005E0F2B" w:rsidRDefault="005E0F2B" w:rsidP="005E0F2B">
      <w:r>
        <w:t>In this workshop, I will demonstrate how t</w:t>
      </w:r>
      <w:r w:rsidR="001C2588">
        <w:t xml:space="preserve">o use </w:t>
      </w:r>
      <w:proofErr w:type="spellStart"/>
      <w:r w:rsidR="001C2588">
        <w:t>Camtasia</w:t>
      </w:r>
      <w:proofErr w:type="spellEnd"/>
      <w:r w:rsidR="001C2588">
        <w:t xml:space="preserve"> Studio (or simil</w:t>
      </w:r>
      <w:r>
        <w:t xml:space="preserve">ar software) to turn your PowerPoint Presentations into video files in which students can then view </w:t>
      </w:r>
      <w:proofErr w:type="gramStart"/>
      <w:r>
        <w:t>at their own pace</w:t>
      </w:r>
      <w:proofErr w:type="gramEnd"/>
      <w:r>
        <w:t xml:space="preserve">. </w:t>
      </w:r>
    </w:p>
    <w:p w:rsidR="005E0F2B" w:rsidRDefault="005E0F2B" w:rsidP="005E0F2B">
      <w:r>
        <w:t>Group will then discuss some applications, technology requirements, and classroom management procedures that can be used to implement the video podcasting into the classroom.</w:t>
      </w:r>
    </w:p>
    <w:p w:rsidR="005E0F2B" w:rsidRDefault="005E0F2B" w:rsidP="005E0F2B">
      <w:r>
        <w:t xml:space="preserve">Finally, we will demonstrate how to use </w:t>
      </w:r>
      <w:proofErr w:type="spellStart"/>
      <w:r>
        <w:t>ExamView</w:t>
      </w:r>
      <w:proofErr w:type="spellEnd"/>
      <w:r>
        <w:t xml:space="preserve"> (most secondary schools have this software with one or more textbook adoptions</w:t>
      </w:r>
      <w:proofErr w:type="gramStart"/>
      <w:r>
        <w:t>)to</w:t>
      </w:r>
      <w:proofErr w:type="gramEnd"/>
      <w:r>
        <w:t xml:space="preserve"> create tests that students take online and provide interactive feedback solutions.</w:t>
      </w:r>
    </w:p>
    <w:p w:rsidR="005E0F2B" w:rsidRPr="005E0F2B" w:rsidRDefault="005E0F2B" w:rsidP="005E0F2B"/>
    <w:p w:rsidR="005E0F2B" w:rsidRPr="005E0F2B" w:rsidRDefault="005E0F2B" w:rsidP="00AA1027">
      <w:pPr>
        <w:rPr>
          <w:b/>
          <w:sz w:val="32"/>
          <w:szCs w:val="32"/>
        </w:rPr>
      </w:pPr>
    </w:p>
    <w:sectPr w:rsidR="005E0F2B" w:rsidRPr="005E0F2B" w:rsidSect="00C90D94">
      <w:pgSz w:w="12240" w:h="15840"/>
      <w:pgMar w:top="720" w:right="720" w:bottom="720" w:left="72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characterSpacingControl w:val="doNotCompress"/>
  <w:compat/>
  <w:rsids>
    <w:rsidRoot w:val="00C90D94"/>
    <w:rsid w:val="001A7EF9"/>
    <w:rsid w:val="001C2588"/>
    <w:rsid w:val="002947B8"/>
    <w:rsid w:val="003D4FFC"/>
    <w:rsid w:val="005E0F2B"/>
    <w:rsid w:val="0070405A"/>
    <w:rsid w:val="00931D66"/>
    <w:rsid w:val="00AA1027"/>
    <w:rsid w:val="00AD6D8F"/>
    <w:rsid w:val="00B80DF9"/>
    <w:rsid w:val="00B94E8F"/>
    <w:rsid w:val="00C90D94"/>
    <w:rsid w:val="00CD52E7"/>
    <w:rsid w:val="00D8559B"/>
    <w:rsid w:val="00E96336"/>
    <w:rsid w:val="00EE61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0DF9"/>
    <w:rPr>
      <w:sz w:val="24"/>
      <w:szCs w:val="24"/>
    </w:rPr>
  </w:style>
  <w:style w:type="paragraph" w:styleId="Heading1">
    <w:name w:val="heading 1"/>
    <w:basedOn w:val="Normal"/>
    <w:link w:val="Heading1Char"/>
    <w:uiPriority w:val="9"/>
    <w:qFormat/>
    <w:rsid w:val="00C90D94"/>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90D94"/>
    <w:rPr>
      <w:rFonts w:ascii="Tahoma" w:hAnsi="Tahoma" w:cs="Tahoma"/>
      <w:sz w:val="16"/>
      <w:szCs w:val="16"/>
    </w:rPr>
  </w:style>
  <w:style w:type="character" w:customStyle="1" w:styleId="BalloonTextChar">
    <w:name w:val="Balloon Text Char"/>
    <w:basedOn w:val="DefaultParagraphFont"/>
    <w:link w:val="BalloonText"/>
    <w:rsid w:val="00C90D94"/>
    <w:rPr>
      <w:rFonts w:ascii="Tahoma" w:hAnsi="Tahoma" w:cs="Tahoma"/>
      <w:sz w:val="16"/>
      <w:szCs w:val="16"/>
    </w:rPr>
  </w:style>
  <w:style w:type="character" w:customStyle="1" w:styleId="Heading1Char">
    <w:name w:val="Heading 1 Char"/>
    <w:basedOn w:val="DefaultParagraphFont"/>
    <w:link w:val="Heading1"/>
    <w:uiPriority w:val="9"/>
    <w:rsid w:val="00C90D94"/>
    <w:rPr>
      <w:b/>
      <w:bCs/>
      <w:kern w:val="36"/>
      <w:sz w:val="48"/>
      <w:szCs w:val="48"/>
    </w:rPr>
  </w:style>
  <w:style w:type="paragraph" w:styleId="NormalWeb">
    <w:name w:val="Normal (Web)"/>
    <w:basedOn w:val="Normal"/>
    <w:uiPriority w:val="99"/>
    <w:unhideWhenUsed/>
    <w:rsid w:val="00C90D94"/>
    <w:pPr>
      <w:spacing w:before="100" w:beforeAutospacing="1" w:after="360" w:line="360" w:lineRule="atLeast"/>
    </w:pPr>
  </w:style>
</w:styles>
</file>

<file path=word/webSettings.xml><?xml version="1.0" encoding="utf-8"?>
<w:webSettings xmlns:r="http://schemas.openxmlformats.org/officeDocument/2006/relationships" xmlns:w="http://schemas.openxmlformats.org/wordprocessingml/2006/main">
  <w:divs>
    <w:div w:id="1336760841">
      <w:bodyDiv w:val="1"/>
      <w:marLeft w:val="0"/>
      <w:marRight w:val="0"/>
      <w:marTop w:val="0"/>
      <w:marBottom w:val="0"/>
      <w:divBdr>
        <w:top w:val="none" w:sz="0" w:space="0" w:color="auto"/>
        <w:left w:val="none" w:sz="0" w:space="0" w:color="auto"/>
        <w:bottom w:val="none" w:sz="0" w:space="0" w:color="auto"/>
        <w:right w:val="none" w:sz="0" w:space="0" w:color="auto"/>
      </w:divBdr>
      <w:divsChild>
        <w:div w:id="398673650">
          <w:marLeft w:val="0"/>
          <w:marRight w:val="0"/>
          <w:marTop w:val="0"/>
          <w:marBottom w:val="0"/>
          <w:divBdr>
            <w:top w:val="none" w:sz="0" w:space="0" w:color="auto"/>
            <w:left w:val="none" w:sz="0" w:space="0" w:color="auto"/>
            <w:bottom w:val="none" w:sz="0" w:space="0" w:color="auto"/>
            <w:right w:val="none" w:sz="0" w:space="0" w:color="auto"/>
          </w:divBdr>
          <w:divsChild>
            <w:div w:id="1468427983">
              <w:marLeft w:val="0"/>
              <w:marRight w:val="0"/>
              <w:marTop w:val="0"/>
              <w:marBottom w:val="0"/>
              <w:divBdr>
                <w:top w:val="none" w:sz="0" w:space="0" w:color="auto"/>
                <w:left w:val="none" w:sz="0" w:space="0" w:color="auto"/>
                <w:bottom w:val="none" w:sz="0" w:space="0" w:color="auto"/>
                <w:right w:val="none" w:sz="0" w:space="0" w:color="auto"/>
              </w:divBdr>
              <w:divsChild>
                <w:div w:id="840971320">
                  <w:marLeft w:val="0"/>
                  <w:marRight w:val="0"/>
                  <w:marTop w:val="0"/>
                  <w:marBottom w:val="0"/>
                  <w:divBdr>
                    <w:top w:val="none" w:sz="0" w:space="0" w:color="auto"/>
                    <w:left w:val="none" w:sz="0" w:space="0" w:color="auto"/>
                    <w:bottom w:val="none" w:sz="0" w:space="0" w:color="auto"/>
                    <w:right w:val="none" w:sz="0" w:space="0" w:color="auto"/>
                  </w:divBdr>
                  <w:divsChild>
                    <w:div w:id="1980109960">
                      <w:marLeft w:val="0"/>
                      <w:marRight w:val="0"/>
                      <w:marTop w:val="135"/>
                      <w:marBottom w:val="270"/>
                      <w:divBdr>
                        <w:top w:val="none" w:sz="0" w:space="0" w:color="auto"/>
                        <w:left w:val="none" w:sz="0" w:space="0" w:color="auto"/>
                        <w:bottom w:val="none" w:sz="0" w:space="0" w:color="auto"/>
                        <w:right w:val="none" w:sz="0" w:space="0" w:color="auto"/>
                      </w:divBdr>
                      <w:divsChild>
                        <w:div w:id="117592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1427</Words>
  <Characters>8134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San Antonio Independent School District</Company>
  <LinksUpToDate>false</LinksUpToDate>
  <CharactersWithSpaces>9542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nseidensticker</dc:creator>
  <cp:keywords/>
  <dc:description/>
  <cp:lastModifiedBy>nseidensticker</cp:lastModifiedBy>
  <cp:revision>3</cp:revision>
  <dcterms:created xsi:type="dcterms:W3CDTF">2010-04-26T19:03:00Z</dcterms:created>
  <dcterms:modified xsi:type="dcterms:W3CDTF">2010-04-26T19:05:00Z</dcterms:modified>
</cp:coreProperties>
</file>